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2223F" w14:textId="3AF5D819" w:rsidR="000A1D5E" w:rsidRPr="00D72758" w:rsidRDefault="0000371A" w:rsidP="00D72758">
      <w:pPr>
        <w:jc w:val="center"/>
        <w:rPr>
          <w:b/>
          <w:bCs/>
          <w:sz w:val="28"/>
          <w:szCs w:val="28"/>
        </w:rPr>
      </w:pPr>
      <w:r w:rsidRPr="00D72758">
        <w:rPr>
          <w:b/>
          <w:bCs/>
          <w:sz w:val="28"/>
          <w:szCs w:val="28"/>
        </w:rPr>
        <w:t>SINH 6</w:t>
      </w:r>
    </w:p>
    <w:p w14:paraId="247A24A7" w14:textId="77777777" w:rsidR="0000371A" w:rsidRPr="00D72758" w:rsidRDefault="0000371A" w:rsidP="0000371A">
      <w:pPr>
        <w:rPr>
          <w:b/>
          <w:bCs/>
        </w:rPr>
      </w:pPr>
      <w:r w:rsidRPr="00D72758">
        <w:rPr>
          <w:b/>
          <w:bCs/>
        </w:rPr>
        <w:t>Bài: Cơ quan sinh sản của thực vật có hoa: quả và hạt</w:t>
      </w:r>
    </w:p>
    <w:p w14:paraId="7CDCE4B2" w14:textId="77777777" w:rsidR="0000371A" w:rsidRDefault="0000371A" w:rsidP="0000371A">
      <w:r>
        <w:t>I. Các loại quả: dựa vào đặc điểm của vỏ quả, có thể chia các quả thành hai nhóm chính là:</w:t>
      </w:r>
    </w:p>
    <w:p w14:paraId="413E6C30" w14:textId="66186AFF" w:rsidR="0000371A" w:rsidRDefault="00D72758" w:rsidP="00D72758">
      <w:r>
        <w:t xml:space="preserve">       </w:t>
      </w:r>
      <w:r w:rsidR="0000371A">
        <w:t>a. Quả khô: ( khi chín) vỏ khô, cứng và mỏng, gồm hai loại:</w:t>
      </w:r>
    </w:p>
    <w:p w14:paraId="12C93A18" w14:textId="77777777" w:rsidR="0000371A" w:rsidRDefault="0000371A" w:rsidP="00D72758">
      <w:pPr>
        <w:ind w:firstLine="720"/>
      </w:pPr>
      <w:r>
        <w:t>- Quả khô nẻ: quả dẻ, …</w:t>
      </w:r>
    </w:p>
    <w:p w14:paraId="4CC6573A" w14:textId="77777777" w:rsidR="0000371A" w:rsidRDefault="0000371A" w:rsidP="00D72758">
      <w:pPr>
        <w:ind w:firstLine="720"/>
      </w:pPr>
      <w:r>
        <w:t>- Quả khô không nẻ: quả me, …</w:t>
      </w:r>
    </w:p>
    <w:p w14:paraId="700D21DC" w14:textId="7F07508A" w:rsidR="0000371A" w:rsidRDefault="00D72758" w:rsidP="00D72758">
      <w:r>
        <w:t xml:space="preserve">        </w:t>
      </w:r>
      <w:r w:rsidR="0000371A">
        <w:t>b. Quả thịt: (khi chín) mềm, vỏ dày chứa đầy thịt quả, gồm hai loại:</w:t>
      </w:r>
    </w:p>
    <w:p w14:paraId="42D8F44D" w14:textId="77777777" w:rsidR="0000371A" w:rsidRDefault="0000371A" w:rsidP="00D72758">
      <w:pPr>
        <w:ind w:firstLine="720"/>
      </w:pPr>
      <w:r>
        <w:t>- Quả hạch: quả xoài, …</w:t>
      </w:r>
    </w:p>
    <w:p w14:paraId="1820FFB9" w14:textId="77777777" w:rsidR="0000371A" w:rsidRDefault="0000371A" w:rsidP="00D72758">
      <w:pPr>
        <w:ind w:firstLine="720"/>
      </w:pPr>
      <w:r>
        <w:t>- Quả mọng: quả ổi</w:t>
      </w:r>
    </w:p>
    <w:p w14:paraId="44FF1634" w14:textId="77777777" w:rsidR="0000371A" w:rsidRDefault="0000371A" w:rsidP="0000371A">
      <w:r>
        <w:t>II. Hạt và các bộ phận của hạt</w:t>
      </w:r>
    </w:p>
    <w:p w14:paraId="09039300" w14:textId="2F68ECB1" w:rsidR="0000371A" w:rsidRDefault="00D72758" w:rsidP="0000371A">
      <w:r>
        <w:t xml:space="preserve">          </w:t>
      </w:r>
      <w:r w:rsidR="0000371A">
        <w:t>1. Các bộ phận của hạt</w:t>
      </w:r>
    </w:p>
    <w:p w14:paraId="692B0CC3" w14:textId="77777777" w:rsidR="0000371A" w:rsidRDefault="0000371A" w:rsidP="00D72758">
      <w:pPr>
        <w:ind w:firstLine="720"/>
      </w:pPr>
      <w:r>
        <w:t>- Hạt gồm vỏ, phôi và chất dinh dưỡng dự trữ</w:t>
      </w:r>
    </w:p>
    <w:p w14:paraId="339583A9" w14:textId="77777777" w:rsidR="0000371A" w:rsidRDefault="0000371A" w:rsidP="00D72758">
      <w:pPr>
        <w:ind w:firstLine="720"/>
      </w:pPr>
      <w:r>
        <w:t>- Phôi của hạt gồm rễ mầm, thân mầm, lá mầm, chồi mầm</w:t>
      </w:r>
    </w:p>
    <w:p w14:paraId="09E8B6AD" w14:textId="77777777" w:rsidR="0000371A" w:rsidRDefault="0000371A" w:rsidP="00D72758">
      <w:pPr>
        <w:ind w:firstLine="720"/>
      </w:pPr>
      <w:r>
        <w:t>- Chất dinh dưỡng dự trữ của hạt chứa trong lá mầm hoặc phôi nhũ</w:t>
      </w:r>
    </w:p>
    <w:p w14:paraId="3FB4BAE1" w14:textId="66AE06EA" w:rsidR="0000371A" w:rsidRDefault="00D72758" w:rsidP="0000371A">
      <w:r>
        <w:t xml:space="preserve">         </w:t>
      </w:r>
      <w:r w:rsidR="0000371A">
        <w:t>2. Phân biệt hạt một lá mầm và hạt hai lá mầm</w:t>
      </w:r>
    </w:p>
    <w:p w14:paraId="13720DC7" w14:textId="77777777" w:rsidR="0000371A" w:rsidRDefault="0000371A" w:rsidP="00D72758">
      <w:pPr>
        <w:ind w:firstLine="720"/>
      </w:pPr>
      <w:r>
        <w:t>Giống nhau: đều có cấu tạo giống nhau gồm: là mẩm, chồi mầm, thân mầm, rễ mầm</w:t>
      </w:r>
    </w:p>
    <w:p w14:paraId="19873C13" w14:textId="77777777" w:rsidR="0000371A" w:rsidRDefault="0000371A" w:rsidP="00D72758">
      <w:pPr>
        <w:ind w:firstLine="720"/>
      </w:pPr>
      <w:r>
        <w:t>Khác nhau:</w:t>
      </w:r>
    </w:p>
    <w:p w14:paraId="741861E4" w14:textId="77777777" w:rsidR="0000371A" w:rsidRDefault="0000371A" w:rsidP="00D72758">
      <w:pPr>
        <w:ind w:firstLine="720"/>
      </w:pPr>
      <w:r>
        <w:t>- Hạt hai là mầm: phôi hạt có hai lá mầm; chất dinh dưỡng dự trữ của hạt chứa trong lá mầm</w:t>
      </w:r>
    </w:p>
    <w:p w14:paraId="6670627C" w14:textId="77777777" w:rsidR="0000371A" w:rsidRDefault="0000371A" w:rsidP="00D72758">
      <w:pPr>
        <w:ind w:firstLine="720"/>
      </w:pPr>
      <w:r>
        <w:t>- Hạt một lá mầm: phôi hạt có một lá mầm; chất dinh dưỡng dự trữ của hạt chứa trong phôi nhũ</w:t>
      </w:r>
    </w:p>
    <w:p w14:paraId="007F163A" w14:textId="44CC3321" w:rsidR="0000371A" w:rsidRDefault="00D72758" w:rsidP="0000371A">
      <w:r>
        <w:t xml:space="preserve">        </w:t>
      </w:r>
      <w:r w:rsidR="0000371A">
        <w:t>Dựa vào đặc điểm của hạt, người ta phân chia thành hai nhóm cây;</w:t>
      </w:r>
    </w:p>
    <w:p w14:paraId="4074BEA5" w14:textId="77777777" w:rsidR="0000371A" w:rsidRDefault="0000371A" w:rsidP="00D72758">
      <w:pPr>
        <w:ind w:firstLine="720"/>
      </w:pPr>
      <w:r>
        <w:t>- Cây một lá mầm: phôi của hạt có một lá mầm</w:t>
      </w:r>
    </w:p>
    <w:p w14:paraId="59A457E7" w14:textId="180CE0D1" w:rsidR="0000371A" w:rsidRDefault="0000371A" w:rsidP="00D72758">
      <w:pPr>
        <w:ind w:firstLine="720"/>
      </w:pPr>
      <w:r>
        <w:t>- Cây hai lá mầm: phối của hạt có hai lá mầm</w:t>
      </w:r>
    </w:p>
    <w:p w14:paraId="411976C9" w14:textId="0DB546F2" w:rsidR="0000371A" w:rsidRDefault="00F107FF" w:rsidP="0000371A">
      <w:r>
        <w:t>III. Sự phát tán của quả và hạt</w:t>
      </w:r>
    </w:p>
    <w:p w14:paraId="7E6F7AD1" w14:textId="05B8EC3C" w:rsidR="00F107FF" w:rsidRDefault="00D72758" w:rsidP="0000371A">
      <w:r>
        <w:t xml:space="preserve">        </w:t>
      </w:r>
      <w:r w:rsidR="00F107FF">
        <w:t>1. Các cách phát tán của quả và hạt: tự phát tán, phát tán nhờ gió, phát tán nhờ động vật, phát tán nhờ người.</w:t>
      </w:r>
    </w:p>
    <w:p w14:paraId="36C9C76C" w14:textId="39A97146" w:rsidR="00F107FF" w:rsidRDefault="00D72758" w:rsidP="0000371A">
      <w:r>
        <w:t xml:space="preserve">       </w:t>
      </w:r>
      <w:r w:rsidR="00F107FF">
        <w:t>2. Đặc điểm của quả phù hợp với cách phát tán:</w:t>
      </w:r>
    </w:p>
    <w:p w14:paraId="336FEC29" w14:textId="25430B72" w:rsidR="00F107FF" w:rsidRDefault="00F107FF" w:rsidP="00D72758">
      <w:pPr>
        <w:ind w:firstLine="720"/>
      </w:pPr>
      <w:r>
        <w:t>a. Tự phát tán: vỏ quả tự nứt ra như quả đậu xanh, quả chi chi, quả cải,…</w:t>
      </w:r>
    </w:p>
    <w:p w14:paraId="181ADE25" w14:textId="7568EAC4" w:rsidR="00F107FF" w:rsidRDefault="00F107FF" w:rsidP="00D72758">
      <w:pPr>
        <w:ind w:firstLine="720"/>
      </w:pPr>
      <w:r>
        <w:t>b. Phát tán nhờ gió: quả, hạt có cánh hoặc túm lông nhẹ như quả chò, quả bồ công anh, hạt hoa sữa,…</w:t>
      </w:r>
    </w:p>
    <w:p w14:paraId="55036021" w14:textId="2859FBC1" w:rsidR="00F107FF" w:rsidRDefault="00F107FF" w:rsidP="00D72758">
      <w:pPr>
        <w:ind w:firstLine="720"/>
      </w:pPr>
      <w:r>
        <w:lastRenderedPageBreak/>
        <w:t>c. Phát tán nhờ động vật:</w:t>
      </w:r>
    </w:p>
    <w:p w14:paraId="1F1BE931" w14:textId="59F78706" w:rsidR="00F107FF" w:rsidRDefault="00F107FF" w:rsidP="00D72758">
      <w:pPr>
        <w:ind w:firstLine="720"/>
      </w:pPr>
      <w:r>
        <w:t>- Quả có màu sắc sặc sỡ, hương thơm, vị ngọt, hạt cứng như quả ớt, quả cà chua, hạt thông,…</w:t>
      </w:r>
    </w:p>
    <w:p w14:paraId="0803C8ED" w14:textId="37152DC5" w:rsidR="00F107FF" w:rsidRDefault="00F107FF" w:rsidP="00D72758">
      <w:pPr>
        <w:ind w:firstLine="720"/>
      </w:pPr>
      <w:r>
        <w:t>- Quả có gai hoặc móc bám như quả ké đầu ngựa, quả trinh nữ, hạt cỏ may…</w:t>
      </w:r>
    </w:p>
    <w:p w14:paraId="4289B14A" w14:textId="737A105E" w:rsidR="00F107FF" w:rsidRDefault="00F107FF" w:rsidP="00D72758">
      <w:pPr>
        <w:ind w:firstLine="720"/>
      </w:pPr>
      <w:r>
        <w:t>d. Phát tán nhờ người: con người đã giúp quả và hạt phát tán đi rất xa và phát triển ở khắp nơi.</w:t>
      </w:r>
    </w:p>
    <w:p w14:paraId="2CD2DAAA" w14:textId="1D940DF3" w:rsidR="00F107FF" w:rsidRDefault="00F107FF" w:rsidP="0000371A">
      <w:r>
        <w:t>IV. Những điều kiện cần cho hạt nảy mầm</w:t>
      </w:r>
    </w:p>
    <w:p w14:paraId="6EA7656F" w14:textId="21374CB3" w:rsidR="00C47047" w:rsidRDefault="00D72758" w:rsidP="00C47047">
      <w:r>
        <w:t xml:space="preserve">         </w:t>
      </w:r>
      <w:r w:rsidR="00C47047">
        <w:t>1. Những điều kiện cần cho hạt nảy mầm:</w:t>
      </w:r>
    </w:p>
    <w:p w14:paraId="3ABF21F8" w14:textId="25ECF919" w:rsidR="00C47047" w:rsidRDefault="00C47047" w:rsidP="00D72758">
      <w:pPr>
        <w:ind w:firstLine="720"/>
      </w:pPr>
      <w:r>
        <w:t>- Điều kiện bên ngoài: cần đủ nước, không khí và nhiệt độ thích hợp</w:t>
      </w:r>
    </w:p>
    <w:p w14:paraId="0F1CEFF4" w14:textId="506D63F7" w:rsidR="00C47047" w:rsidRDefault="00C47047" w:rsidP="00D72758">
      <w:pPr>
        <w:ind w:firstLine="720"/>
      </w:pPr>
      <w:r>
        <w:t>- Điều kiện bên trong: hạt giống tốt, không bị sâu mọt, sứt sẹo hoặc mốc</w:t>
      </w:r>
    </w:p>
    <w:p w14:paraId="0FA0E68E" w14:textId="240CD14E" w:rsidR="00C47047" w:rsidRDefault="00D72758" w:rsidP="00C47047">
      <w:r>
        <w:t xml:space="preserve">        </w:t>
      </w:r>
      <w:r w:rsidR="00C47047">
        <w:t xml:space="preserve">2. Vận dụng những hiểu biết về điều kiện nảy mầm của hạt vào trong sản xuất </w:t>
      </w:r>
    </w:p>
    <w:p w14:paraId="112B7D0F" w14:textId="0A079F9F" w:rsidR="00C47047" w:rsidRDefault="00C47047" w:rsidP="00D72758">
      <w:pPr>
        <w:ind w:firstLine="720"/>
      </w:pPr>
      <w:r>
        <w:t>- Trước khi gieo hạt:</w:t>
      </w:r>
    </w:p>
    <w:p w14:paraId="61835AF2" w14:textId="213E3FA8" w:rsidR="00C47047" w:rsidRDefault="00D72758" w:rsidP="00D72758">
      <w:pPr>
        <w:ind w:firstLine="720"/>
      </w:pPr>
      <w:r>
        <w:t xml:space="preserve">      </w:t>
      </w:r>
      <w:r w:rsidR="00C47047">
        <w:t>+ Phải bảo quản hạt giống tốt</w:t>
      </w:r>
    </w:p>
    <w:p w14:paraId="7A83EA76" w14:textId="79B49599" w:rsidR="00C47047" w:rsidRDefault="00D72758" w:rsidP="00D72758">
      <w:pPr>
        <w:ind w:firstLine="720"/>
      </w:pPr>
      <w:r>
        <w:t xml:space="preserve">     </w:t>
      </w:r>
      <w:r w:rsidR="00C47047">
        <w:t>+ Làm đất tơi xốp</w:t>
      </w:r>
    </w:p>
    <w:p w14:paraId="7EA19D7A" w14:textId="58E51EB1" w:rsidR="00C47047" w:rsidRDefault="00D72758" w:rsidP="00D72758">
      <w:pPr>
        <w:ind w:firstLine="720"/>
      </w:pPr>
      <w:r>
        <w:t xml:space="preserve">    </w:t>
      </w:r>
      <w:r w:rsidR="00C47047">
        <w:t xml:space="preserve">+ Gieo hạt đúng thời vụ </w:t>
      </w:r>
    </w:p>
    <w:p w14:paraId="29A2897D" w14:textId="1E15383F" w:rsidR="00C47047" w:rsidRDefault="00C47047" w:rsidP="00D72758">
      <w:pPr>
        <w:ind w:firstLine="720"/>
      </w:pPr>
      <w:r>
        <w:t>- Sau khi gieo hạt: chống úng, chống hạn, chống rét.</w:t>
      </w:r>
    </w:p>
    <w:p w14:paraId="2F1B7BD7" w14:textId="68D75C8B" w:rsidR="00C47047" w:rsidRDefault="00C47047" w:rsidP="00C47047"/>
    <w:p w14:paraId="29061E15" w14:textId="77777777" w:rsidR="00D72758" w:rsidRDefault="00D72758" w:rsidP="00C47047">
      <w:bookmarkStart w:id="0" w:name="_GoBack"/>
      <w:bookmarkEnd w:id="0"/>
    </w:p>
    <w:sectPr w:rsidR="00D7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1A"/>
    <w:rsid w:val="0000371A"/>
    <w:rsid w:val="000A1D5E"/>
    <w:rsid w:val="002B326F"/>
    <w:rsid w:val="00476236"/>
    <w:rsid w:val="0077332D"/>
    <w:rsid w:val="00777E97"/>
    <w:rsid w:val="009C054B"/>
    <w:rsid w:val="00C47047"/>
    <w:rsid w:val="00D72758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7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MINH HUNG</dc:creator>
  <cp:keywords/>
  <dc:description/>
  <cp:lastModifiedBy>Admin</cp:lastModifiedBy>
  <cp:revision>4</cp:revision>
  <dcterms:created xsi:type="dcterms:W3CDTF">2021-02-03T02:49:00Z</dcterms:created>
  <dcterms:modified xsi:type="dcterms:W3CDTF">2021-02-04T00:17:00Z</dcterms:modified>
</cp:coreProperties>
</file>